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B6" w:rsidRDefault="001E6FB6" w:rsidP="001E6FB6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8</w:t>
      </w:r>
    </w:p>
    <w:p w:rsidR="001E6FB6" w:rsidRDefault="001E6FB6" w:rsidP="001E6FB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4</w:t>
      </w:r>
    </w:p>
    <w:p w:rsidR="001E6FB6" w:rsidRDefault="001E6FB6" w:rsidP="001E6FB6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1E6FB6" w:rsidRDefault="001E6FB6" w:rsidP="001E6FB6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1E6FB6" w:rsidRDefault="001E6FB6" w:rsidP="001E6FB6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993"/>
        <w:gridCol w:w="850"/>
        <w:gridCol w:w="1276"/>
        <w:gridCol w:w="1417"/>
        <w:gridCol w:w="1416"/>
      </w:tblGrid>
      <w:tr w:rsidR="001E6FB6" w:rsidRPr="00AB63C9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AB63C9" w:rsidRDefault="001E6FB6" w:rsidP="001E6FB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Buraki czerwone</w:t>
            </w:r>
            <w:r>
              <w:rPr>
                <w:sz w:val="20"/>
              </w:rPr>
              <w:t xml:space="preserve"> ćwikłowe – świeże, całe, zdrowe, jędrne.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Cebula</w:t>
            </w:r>
            <w:r>
              <w:rPr>
                <w:sz w:val="20"/>
              </w:rPr>
              <w:t xml:space="preserve"> biała o średnicy min. 5 cm – czysta, zdrowa, wystarczająco sucha, bez objawów wyrośnięcia.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Czosnek krajowy</w:t>
            </w:r>
            <w:r>
              <w:rPr>
                <w:sz w:val="20"/>
              </w:rPr>
              <w:t xml:space="preserve"> – główki twarde, zdrowe, bez objawów wyrośnięcia.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1E6FB6">
        <w:trPr>
          <w:trHeight w:val="227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Fasola „Jaś”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Fasola drobna sucha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Groch łuskany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Jabłko</w:t>
            </w:r>
            <w:r>
              <w:rPr>
                <w:sz w:val="20"/>
              </w:rPr>
              <w:t xml:space="preserve"> krajowe /Kortland, </w:t>
            </w:r>
            <w:proofErr w:type="spellStart"/>
            <w:r>
              <w:rPr>
                <w:sz w:val="20"/>
              </w:rPr>
              <w:t>Jonagold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Ligol</w:t>
            </w:r>
            <w:proofErr w:type="spellEnd"/>
            <w:r>
              <w:rPr>
                <w:sz w:val="20"/>
              </w:rPr>
              <w:t>/, o średnicy min. 8 cm – zdrowe, jędrne, jednolite pod względem odmiany,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Kapusta biała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9.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Kapusta czerwona</w:t>
            </w:r>
            <w:r>
              <w:rPr>
                <w:sz w:val="20"/>
              </w:rPr>
              <w:t xml:space="preserve">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rPr>
          <w:trHeight w:val="14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10.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Kapusta k</w:t>
            </w:r>
            <w:r>
              <w:rPr>
                <w:sz w:val="20"/>
              </w:rPr>
              <w:t>i</w:t>
            </w:r>
            <w:r w:rsidRPr="00AB63C9">
              <w:rPr>
                <w:sz w:val="20"/>
              </w:rPr>
              <w:t>szona</w:t>
            </w:r>
            <w:r>
              <w:rPr>
                <w:sz w:val="20"/>
              </w:rPr>
              <w:t xml:space="preserve"> naturalnie, bez dodatku octu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920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Kapusta pekińska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Koper ogrodowy</w:t>
            </w:r>
            <w:r>
              <w:rPr>
                <w:sz w:val="20"/>
              </w:rPr>
              <w:t xml:space="preserve"> zielony świeży, zdrowy, bez plam, bez pożółkłych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Marchew świeża, klasa ekstra o średnicy 2-3 cm – korzenie jędrne, zdrowe, niezdrewniałe, proste, bez bocznych rozgałęzień i rozwidleń; brak oznak wyrastania korzenia w pęd nasienny.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860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Ogórek kwaszony</w:t>
            </w:r>
            <w:r>
              <w:rPr>
                <w:sz w:val="20"/>
              </w:rPr>
              <w:t xml:space="preserve"> (waga netto). Ogórki powinny być proste, powierzchnie wolne od plam chorobowych, wielkość od 6cm do 12 </w:t>
            </w:r>
            <w:proofErr w:type="spellStart"/>
            <w:r>
              <w:rPr>
                <w:sz w:val="20"/>
              </w:rPr>
              <w:t>cm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Ogórek świeży</w:t>
            </w:r>
            <w:r>
              <w:rPr>
                <w:sz w:val="20"/>
              </w:rPr>
              <w:t xml:space="preserve"> szklarniowy – prosty, świeży, zdrowy, twardy,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702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Papryka świeża czerwona</w:t>
            </w:r>
            <w:r>
              <w:rPr>
                <w:sz w:val="20"/>
              </w:rPr>
              <w:t xml:space="preserve"> – świeża, twarda, zdrowa, dobrze rozwinięta, o średnicy min. 5 </w:t>
            </w:r>
            <w:proofErr w:type="spellStart"/>
            <w:r>
              <w:rPr>
                <w:sz w:val="20"/>
              </w:rPr>
              <w:t>cm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lastRenderedPageBreak/>
              <w:t>17.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Papryka świeża żółta –  świeża, twarda, zdrowa, dobrze rozwinięta, o średnicy min. 5 </w:t>
            </w:r>
            <w:proofErr w:type="spellStart"/>
            <w:r>
              <w:rPr>
                <w:sz w:val="20"/>
              </w:rPr>
              <w:t>cm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Pieczarka świeża</w:t>
            </w:r>
            <w:r>
              <w:rPr>
                <w:sz w:val="20"/>
              </w:rPr>
              <w:t xml:space="preserve"> średniej wielkości – zdrowa, czysta.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19.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Pietruszka korzeń</w:t>
            </w:r>
            <w:r>
              <w:rPr>
                <w:sz w:val="20"/>
              </w:rPr>
              <w:t>, klasa ekstra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20.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Pietruszka liście</w:t>
            </w:r>
            <w:r>
              <w:rPr>
                <w:sz w:val="20"/>
              </w:rPr>
              <w:t>, świeża, zdrowa, bez plam, bez pożółkłych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Pomidor</w:t>
            </w:r>
            <w:r>
              <w:rPr>
                <w:sz w:val="20"/>
              </w:rPr>
              <w:t xml:space="preserve"> szklarniowy – świeży, zdrowy,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Pomidor koktajlowy – świeży, zdrowy,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Por – zdrowy, wolny od szkodników, bez wyrośniętych pędów nasiennych. 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Seler korzeniowy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Ziemniaki jadalne – czyste, zdrowe, bez uszkodzeń mechanicznych, jednolite pod względem odmiany w dostawie, o nie ciemniejącym miąższu po ugotowaniu.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9600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Szczypiorek pęczek /w pęczku nie mniej niż 10 cebulek/ - zdrowy, bez plam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Rzodkiewka pęczek /w pęczku nie mniej niż 10 szt./ - zdrowa, czysta, niepopękana; jednolita pod względem odmiany, jakości, wielkości, dojrzałości i barwy; liście, jeśli są pozostawione powinny być świeże, zdrowe, zielonej barwy;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Pr="00AB63C9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Sałata /główka nie mniej niż 150 g/ - świeża, jędrna, czysta, zdrowa, bez korzeni.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Banan – twarde, zdrowe, bez zniekształceń,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337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Mandarynka bezpestkowa – całe, wolne od stłuczeń, zdrowe, bez oznak wewnętrznego wyschnięcia,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rPr>
          <w:trHeight w:val="3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Gruszka – zdrowa, jędrna, wolna od stłuczeń, jednolita pod względem wielkości i stopnia dojrzałości. Średnica w najgrubszym miejscu min. 6 </w:t>
            </w:r>
            <w:proofErr w:type="spellStart"/>
            <w:r>
              <w:rPr>
                <w:sz w:val="20"/>
              </w:rPr>
              <w:t>cm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rPr>
          <w:trHeight w:val="317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Cytryna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lastRenderedPageBreak/>
              <w:t>33.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Pomarańcza Nowelina –  całe, wolne od stłuczeń, zdrowe, bez oznak wewnętrznego wyschnięcia,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Rzodkiew biała – zdrowa, czysta, niepopękana.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Default="001E6FB6" w:rsidP="001E6FB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AB63C9" w:rsidRDefault="001E6FB6" w:rsidP="001E6FB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E6FB6" w:rsidRPr="00137F0D" w:rsidTr="00C86C45">
        <w:tc>
          <w:tcPr>
            <w:tcW w:w="851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6FB6" w:rsidRPr="00137F0D" w:rsidRDefault="001E6FB6" w:rsidP="001E6FB6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59360A" w:rsidRPr="001E6FB6" w:rsidRDefault="0059360A" w:rsidP="001E6FB6">
      <w:pPr>
        <w:spacing w:after="200" w:line="276" w:lineRule="auto"/>
      </w:pPr>
    </w:p>
    <w:sectPr w:rsidR="0059360A" w:rsidRPr="001E6FB6" w:rsidSect="0010054D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F3C4A"/>
    <w:rsid w:val="000F3C4A"/>
    <w:rsid w:val="0010054D"/>
    <w:rsid w:val="001107BB"/>
    <w:rsid w:val="001E6FB6"/>
    <w:rsid w:val="0021644F"/>
    <w:rsid w:val="0024732D"/>
    <w:rsid w:val="0035342F"/>
    <w:rsid w:val="00364343"/>
    <w:rsid w:val="0059360A"/>
    <w:rsid w:val="00944EE5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C4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3C4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0F3C4A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2021-07-07T06:06:00Z</dcterms:created>
  <dcterms:modified xsi:type="dcterms:W3CDTF">2021-11-05T12:06:00Z</dcterms:modified>
</cp:coreProperties>
</file>